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CDC8" w14:textId="64D8A089" w:rsidR="00576FE2" w:rsidRDefault="00200272">
      <w:r>
        <w:t>CiTest211013979 tew</w:t>
      </w:r>
    </w:p>
    <w:sectPr w:rsidR="00576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5A"/>
    <w:rsid w:val="00200272"/>
    <w:rsid w:val="00576FE2"/>
    <w:rsid w:val="009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8813"/>
  <w15:chartTrackingRefBased/>
  <w15:docId w15:val="{5F537791-74BE-4E85-A9FE-1518A256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Liu</dc:creator>
  <cp:keywords/>
  <dc:description/>
  <cp:lastModifiedBy>Lane Liu</cp:lastModifiedBy>
  <cp:revision>2</cp:revision>
  <dcterms:created xsi:type="dcterms:W3CDTF">2021-10-13T09:48:00Z</dcterms:created>
  <dcterms:modified xsi:type="dcterms:W3CDTF">2021-10-13T09:48:00Z</dcterms:modified>
</cp:coreProperties>
</file>